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365" w:rsidRDefault="00F26365" w:rsidP="00F26365">
      <w:pPr>
        <w:jc w:val="center"/>
        <w:rPr>
          <w:rFonts w:cs="Times New Roman"/>
          <w:szCs w:val="24"/>
        </w:rPr>
      </w:pPr>
    </w:p>
    <w:p w:rsidR="00F26365" w:rsidRDefault="00F26365" w:rsidP="00F26365">
      <w:pPr>
        <w:jc w:val="center"/>
        <w:rPr>
          <w:rFonts w:cs="Times New Roman"/>
          <w:szCs w:val="24"/>
        </w:rPr>
      </w:pPr>
    </w:p>
    <w:p w:rsidR="00F26365" w:rsidRDefault="00F26365" w:rsidP="00F26365">
      <w:pPr>
        <w:jc w:val="center"/>
        <w:rPr>
          <w:rFonts w:cs="Times New Roman"/>
          <w:szCs w:val="24"/>
        </w:rPr>
      </w:pPr>
    </w:p>
    <w:p w:rsidR="00F26365" w:rsidRDefault="00F26365" w:rsidP="00F26365">
      <w:pPr>
        <w:jc w:val="center"/>
        <w:rPr>
          <w:rFonts w:cs="Times New Roman"/>
          <w:szCs w:val="24"/>
        </w:rPr>
      </w:pPr>
    </w:p>
    <w:p w:rsidR="00F26365" w:rsidRDefault="00F26365" w:rsidP="00F26365">
      <w:pPr>
        <w:jc w:val="center"/>
        <w:rPr>
          <w:rFonts w:cs="Times New Roman"/>
          <w:szCs w:val="24"/>
        </w:rPr>
      </w:pPr>
    </w:p>
    <w:p w:rsidR="00A24CDC" w:rsidRPr="00A5651F" w:rsidRDefault="00C46B7F" w:rsidP="00F26365">
      <w:pPr>
        <w:jc w:val="center"/>
        <w:rPr>
          <w:rFonts w:cs="Times New Roman"/>
          <w:szCs w:val="24"/>
        </w:rPr>
      </w:pPr>
      <w:r w:rsidRPr="00A5651F">
        <w:rPr>
          <w:rFonts w:cs="Times New Roman"/>
          <w:szCs w:val="24"/>
        </w:rPr>
        <w:t xml:space="preserve">Employee and Labor </w:t>
      </w:r>
      <w:r w:rsidR="004A3E92" w:rsidRPr="00A5651F">
        <w:rPr>
          <w:rFonts w:cs="Times New Roman"/>
          <w:szCs w:val="24"/>
        </w:rPr>
        <w:t>Relations</w:t>
      </w:r>
    </w:p>
    <w:p w:rsidR="002471E9" w:rsidRPr="00A5651F" w:rsidRDefault="00C46B7F" w:rsidP="00F26365">
      <w:pPr>
        <w:jc w:val="center"/>
        <w:rPr>
          <w:rFonts w:cs="Times New Roman"/>
          <w:szCs w:val="24"/>
        </w:rPr>
      </w:pPr>
      <w:r w:rsidRPr="00A5651F">
        <w:rPr>
          <w:rFonts w:cs="Times New Roman"/>
          <w:szCs w:val="24"/>
        </w:rPr>
        <w:t>Name</w:t>
      </w:r>
    </w:p>
    <w:p w:rsidR="002471E9" w:rsidRPr="00A5651F" w:rsidRDefault="00C46B7F" w:rsidP="00F26365">
      <w:pPr>
        <w:jc w:val="center"/>
        <w:rPr>
          <w:rFonts w:cs="Times New Roman"/>
          <w:szCs w:val="24"/>
        </w:rPr>
      </w:pPr>
      <w:r w:rsidRPr="00A5651F">
        <w:rPr>
          <w:rFonts w:cs="Times New Roman"/>
          <w:szCs w:val="24"/>
        </w:rPr>
        <w:t>Institution of Affiliation</w:t>
      </w:r>
    </w:p>
    <w:p w:rsidR="002471E9" w:rsidRPr="00A5651F" w:rsidRDefault="00C46B7F" w:rsidP="00F26365">
      <w:pPr>
        <w:jc w:val="center"/>
        <w:rPr>
          <w:rFonts w:cs="Times New Roman"/>
          <w:szCs w:val="24"/>
        </w:rPr>
      </w:pPr>
      <w:r w:rsidRPr="00A5651F">
        <w:rPr>
          <w:rFonts w:cs="Times New Roman"/>
          <w:szCs w:val="24"/>
        </w:rPr>
        <w:t>Date</w:t>
      </w: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F26365" w:rsidRDefault="00F26365" w:rsidP="00A5651F">
      <w:pPr>
        <w:rPr>
          <w:rFonts w:cs="Times New Roman"/>
          <w:szCs w:val="24"/>
        </w:rPr>
      </w:pPr>
    </w:p>
    <w:p w:rsidR="003D6594" w:rsidRDefault="003D6594" w:rsidP="000E29D1">
      <w:pPr>
        <w:ind w:firstLine="720"/>
        <w:rPr>
          <w:rFonts w:cs="Times New Roman"/>
          <w:szCs w:val="24"/>
        </w:rPr>
      </w:pPr>
    </w:p>
    <w:p w:rsidR="003D6594" w:rsidRDefault="003D6594" w:rsidP="003D6594">
      <w:pPr>
        <w:jc w:val="center"/>
        <w:rPr>
          <w:rFonts w:cs="Times New Roman"/>
          <w:szCs w:val="24"/>
        </w:rPr>
      </w:pPr>
      <w:r w:rsidRPr="00A5651F">
        <w:rPr>
          <w:rFonts w:cs="Times New Roman"/>
          <w:szCs w:val="24"/>
        </w:rPr>
        <w:lastRenderedPageBreak/>
        <w:t>Employee and Labor Relations</w:t>
      </w:r>
    </w:p>
    <w:p w:rsidR="000E29D1" w:rsidRPr="000E29D1" w:rsidRDefault="000E29D1" w:rsidP="000E29D1">
      <w:pPr>
        <w:ind w:firstLine="720"/>
        <w:rPr>
          <w:rFonts w:cs="Times New Roman"/>
          <w:szCs w:val="24"/>
        </w:rPr>
      </w:pPr>
      <w:r w:rsidRPr="000E29D1">
        <w:rPr>
          <w:rFonts w:cs="Times New Roman"/>
          <w:szCs w:val="24"/>
        </w:rPr>
        <w:t xml:space="preserve">Workplace conflict is a state of disagreement between two people or organizations. It can be caused by task allocation, favors, </w:t>
      </w:r>
      <w:r w:rsidR="005B2BB0" w:rsidRPr="000E29D1">
        <w:rPr>
          <w:rFonts w:cs="Times New Roman"/>
          <w:szCs w:val="24"/>
        </w:rPr>
        <w:t>and struggle</w:t>
      </w:r>
      <w:r w:rsidRPr="000E29D1">
        <w:rPr>
          <w:rFonts w:cs="Times New Roman"/>
          <w:szCs w:val="24"/>
        </w:rPr>
        <w:t xml:space="preserve"> for power among many other things. There are different types. These are personal conflict, intragroup conflict, and intergroup conflict. </w:t>
      </w:r>
    </w:p>
    <w:p w:rsidR="000E29D1" w:rsidRPr="000E29D1" w:rsidRDefault="000E29D1" w:rsidP="000E29D1">
      <w:pPr>
        <w:rPr>
          <w:rFonts w:cs="Times New Roman"/>
          <w:szCs w:val="24"/>
        </w:rPr>
      </w:pPr>
      <w:r w:rsidRPr="000E29D1">
        <w:rPr>
          <w:rFonts w:cs="Times New Roman"/>
          <w:szCs w:val="24"/>
        </w:rPr>
        <w:t>Personal conflict- this involves two people. It can be caused by mutual dislike or personalities</w:t>
      </w:r>
      <w:r>
        <w:rPr>
          <w:rFonts w:cs="Times New Roman"/>
          <w:szCs w:val="24"/>
        </w:rPr>
        <w:t xml:space="preserve"> (Currie 2017)</w:t>
      </w:r>
      <w:r w:rsidRPr="000E29D1">
        <w:rPr>
          <w:rFonts w:cs="Times New Roman"/>
          <w:szCs w:val="24"/>
        </w:rPr>
        <w:t>. Other organizational values such as leadership and management can contribute immensely.</w:t>
      </w:r>
      <w:r>
        <w:rPr>
          <w:rFonts w:cs="Times New Roman"/>
          <w:szCs w:val="24"/>
        </w:rPr>
        <w:t xml:space="preserve"> </w:t>
      </w:r>
      <w:r w:rsidRPr="000E29D1">
        <w:rPr>
          <w:rFonts w:cs="Times New Roman"/>
          <w:szCs w:val="24"/>
        </w:rPr>
        <w:t>Intragroup conflict- this involves groups or organizations. Conflict can arise because of the scarcity of resources, leadership position or freedom. People tend to struggle to get the top position hence creating a rift between them. Intergroup conflict- this arises when there is a competition between functional activities, hierarchical levels or a group of employees and the management. One group always wants to prove to be superior to the other.</w:t>
      </w:r>
    </w:p>
    <w:p w:rsidR="000E29D1" w:rsidRPr="000E29D1" w:rsidRDefault="000E29D1" w:rsidP="000E29D1">
      <w:pPr>
        <w:rPr>
          <w:rFonts w:cs="Times New Roman"/>
          <w:szCs w:val="24"/>
        </w:rPr>
      </w:pPr>
      <w:r>
        <w:rPr>
          <w:rFonts w:cs="Times New Roman"/>
          <w:szCs w:val="24"/>
        </w:rPr>
        <w:t xml:space="preserve">           </w:t>
      </w:r>
      <w:r w:rsidRPr="000E29D1">
        <w:rPr>
          <w:rFonts w:cs="Times New Roman"/>
          <w:szCs w:val="24"/>
        </w:rPr>
        <w:t xml:space="preserve"> Interest </w:t>
      </w:r>
      <w:r w:rsidR="00050122">
        <w:rPr>
          <w:rFonts w:cs="Times New Roman"/>
          <w:szCs w:val="24"/>
        </w:rPr>
        <w:t xml:space="preserve">based </w:t>
      </w:r>
      <w:bookmarkStart w:id="0" w:name="_GoBack"/>
      <w:bookmarkEnd w:id="0"/>
      <w:r w:rsidRPr="000E29D1">
        <w:rPr>
          <w:rFonts w:cs="Times New Roman"/>
          <w:szCs w:val="24"/>
        </w:rPr>
        <w:t xml:space="preserve">bargaining power techniques can be used to solve the conflicts by arriving </w:t>
      </w:r>
      <w:r w:rsidR="005B2BB0">
        <w:rPr>
          <w:rFonts w:cs="Times New Roman"/>
          <w:szCs w:val="24"/>
        </w:rPr>
        <w:t xml:space="preserve">at </w:t>
      </w:r>
      <w:r w:rsidRPr="000E29D1">
        <w:rPr>
          <w:rFonts w:cs="Times New Roman"/>
          <w:szCs w:val="24"/>
        </w:rPr>
        <w:t>mutual agreement between the conflicting teams. It brings the parties to a negotiation table by identifying their interest other than focusing on their position. Successful negotiations happen when the interests are settled mutually</w:t>
      </w:r>
      <w:r>
        <w:rPr>
          <w:rFonts w:cs="Times New Roman"/>
          <w:szCs w:val="24"/>
        </w:rPr>
        <w:t xml:space="preserve"> (Smith 2019)</w:t>
      </w:r>
      <w:r w:rsidRPr="000E29D1">
        <w:rPr>
          <w:rFonts w:cs="Times New Roman"/>
          <w:szCs w:val="24"/>
        </w:rPr>
        <w:t xml:space="preserve">. It is always good to have a peaceful working </w:t>
      </w:r>
      <w:r w:rsidR="005B2BB0" w:rsidRPr="000E29D1">
        <w:rPr>
          <w:rFonts w:cs="Times New Roman"/>
          <w:szCs w:val="24"/>
        </w:rPr>
        <w:t>environment;</w:t>
      </w:r>
      <w:r w:rsidR="005B2BB0">
        <w:rPr>
          <w:rFonts w:cs="Times New Roman"/>
          <w:szCs w:val="24"/>
        </w:rPr>
        <w:t xml:space="preserve"> both </w:t>
      </w:r>
      <w:r w:rsidRPr="000E29D1">
        <w:rPr>
          <w:rFonts w:cs="Times New Roman"/>
          <w:szCs w:val="24"/>
        </w:rPr>
        <w:t xml:space="preserve">senior </w:t>
      </w:r>
      <w:r w:rsidR="005B2BB0">
        <w:rPr>
          <w:rFonts w:cs="Times New Roman"/>
          <w:szCs w:val="24"/>
        </w:rPr>
        <w:t xml:space="preserve">and </w:t>
      </w:r>
      <w:r w:rsidRPr="000E29D1">
        <w:rPr>
          <w:rFonts w:cs="Times New Roman"/>
          <w:szCs w:val="24"/>
        </w:rPr>
        <w:t>junior</w:t>
      </w:r>
      <w:r w:rsidR="005B2BB0">
        <w:rPr>
          <w:rFonts w:cs="Times New Roman"/>
          <w:szCs w:val="24"/>
        </w:rPr>
        <w:t xml:space="preserve"> members</w:t>
      </w:r>
      <w:r w:rsidRPr="000E29D1">
        <w:rPr>
          <w:rFonts w:cs="Times New Roman"/>
          <w:szCs w:val="24"/>
        </w:rPr>
        <w:t xml:space="preserve"> should always work towards archiving this. Equally, opportunities should be shared among the members to prevent the struggle for power and leadership.  Resources should also be allocated equally to everyone. Most organizations have a human resource department whose responsibilities are to solve disputes among the employees concerning work-related issues. </w:t>
      </w:r>
    </w:p>
    <w:p w:rsidR="000E29D1" w:rsidRPr="000E29D1" w:rsidRDefault="000E29D1" w:rsidP="000E29D1"/>
    <w:p w:rsidR="004421B0" w:rsidRDefault="004421B0" w:rsidP="000E29D1">
      <w:pPr>
        <w:rPr>
          <w:rFonts w:cs="Times New Roman"/>
          <w:szCs w:val="24"/>
        </w:rPr>
      </w:pPr>
    </w:p>
    <w:p w:rsidR="005B2BB0" w:rsidRPr="00A5651F" w:rsidRDefault="005B2BB0" w:rsidP="000E29D1">
      <w:pPr>
        <w:rPr>
          <w:rFonts w:cs="Times New Roman"/>
          <w:szCs w:val="24"/>
        </w:rPr>
      </w:pPr>
    </w:p>
    <w:p w:rsidR="00D26C3B" w:rsidRPr="00A5651F" w:rsidRDefault="00C46B7F" w:rsidP="00F26365">
      <w:pPr>
        <w:jc w:val="center"/>
        <w:rPr>
          <w:rFonts w:cs="Times New Roman"/>
          <w:szCs w:val="24"/>
        </w:rPr>
      </w:pPr>
      <w:r w:rsidRPr="00A5651F">
        <w:rPr>
          <w:rFonts w:cs="Times New Roman"/>
          <w:szCs w:val="24"/>
        </w:rPr>
        <w:lastRenderedPageBreak/>
        <w:t>References</w:t>
      </w:r>
    </w:p>
    <w:p w:rsidR="002471E9" w:rsidRPr="00A5651F" w:rsidRDefault="00C46B7F" w:rsidP="00F26365">
      <w:pPr>
        <w:ind w:left="720" w:hanging="720"/>
        <w:rPr>
          <w:rFonts w:cs="Times New Roman"/>
          <w:color w:val="222222"/>
          <w:szCs w:val="24"/>
          <w:shd w:val="clear" w:color="auto" w:fill="FFFFFF"/>
        </w:rPr>
      </w:pPr>
      <w:r w:rsidRPr="00A5651F">
        <w:rPr>
          <w:rFonts w:cs="Times New Roman"/>
          <w:color w:val="222222"/>
          <w:szCs w:val="24"/>
          <w:shd w:val="clear" w:color="auto" w:fill="FFFFFF"/>
        </w:rPr>
        <w:t>Currie, D., Gormley, T., Roche, B., &amp; Teague, P. (2017). The management of workplace conflict: Contrasting pathways in the HRM literature. </w:t>
      </w:r>
      <w:r w:rsidRPr="00A5651F">
        <w:rPr>
          <w:rFonts w:cs="Times New Roman"/>
          <w:i/>
          <w:iCs/>
          <w:color w:val="222222"/>
          <w:szCs w:val="24"/>
          <w:shd w:val="clear" w:color="auto" w:fill="FFFFFF"/>
        </w:rPr>
        <w:t>International Journal of Management Reviews</w:t>
      </w:r>
      <w:r w:rsidRPr="00A5651F">
        <w:rPr>
          <w:rFonts w:cs="Times New Roman"/>
          <w:color w:val="222222"/>
          <w:szCs w:val="24"/>
          <w:shd w:val="clear" w:color="auto" w:fill="FFFFFF"/>
        </w:rPr>
        <w:t>, </w:t>
      </w:r>
      <w:r w:rsidRPr="00A5651F">
        <w:rPr>
          <w:rFonts w:cs="Times New Roman"/>
          <w:i/>
          <w:iCs/>
          <w:color w:val="222222"/>
          <w:szCs w:val="24"/>
          <w:shd w:val="clear" w:color="auto" w:fill="FFFFFF"/>
        </w:rPr>
        <w:t>19</w:t>
      </w:r>
      <w:r w:rsidRPr="00A5651F">
        <w:rPr>
          <w:rFonts w:cs="Times New Roman"/>
          <w:color w:val="222222"/>
          <w:szCs w:val="24"/>
          <w:shd w:val="clear" w:color="auto" w:fill="FFFFFF"/>
        </w:rPr>
        <w:t>(4), 492-509.</w:t>
      </w:r>
    </w:p>
    <w:p w:rsidR="002471E9" w:rsidRPr="00CD08C4" w:rsidRDefault="00C46B7F" w:rsidP="00CD08C4">
      <w:pPr>
        <w:ind w:left="720" w:hanging="720"/>
        <w:rPr>
          <w:rFonts w:cs="Times New Roman"/>
          <w:color w:val="222222"/>
          <w:szCs w:val="24"/>
          <w:shd w:val="clear" w:color="auto" w:fill="FFFFFF"/>
        </w:rPr>
      </w:pPr>
      <w:r w:rsidRPr="00A5651F">
        <w:rPr>
          <w:rFonts w:cs="Times New Roman"/>
          <w:color w:val="222222"/>
          <w:szCs w:val="24"/>
          <w:shd w:val="clear" w:color="auto" w:fill="FFFFFF"/>
        </w:rPr>
        <w:t>Smith, J. (2019). 11.2: Conflict Resolution Strategies. </w:t>
      </w:r>
      <w:r w:rsidRPr="00A5651F">
        <w:rPr>
          <w:rFonts w:cs="Times New Roman"/>
          <w:i/>
          <w:iCs/>
          <w:color w:val="222222"/>
          <w:szCs w:val="24"/>
          <w:shd w:val="clear" w:color="auto" w:fill="FFFFFF"/>
        </w:rPr>
        <w:t>Communication at Work</w:t>
      </w:r>
      <w:r w:rsidRPr="00A5651F">
        <w:rPr>
          <w:rFonts w:cs="Times New Roman"/>
          <w:color w:val="222222"/>
          <w:szCs w:val="24"/>
          <w:shd w:val="clear" w:color="auto" w:fill="FFFFFF"/>
        </w:rPr>
        <w:t>.</w:t>
      </w:r>
    </w:p>
    <w:p w:rsidR="00D26C3B" w:rsidRPr="00A5651F" w:rsidRDefault="00D26C3B" w:rsidP="00A5651F">
      <w:pPr>
        <w:rPr>
          <w:rFonts w:cs="Times New Roman"/>
          <w:szCs w:val="24"/>
        </w:rPr>
      </w:pPr>
    </w:p>
    <w:sectPr w:rsidR="00D26C3B" w:rsidRPr="00A5651F" w:rsidSect="00F263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AE6" w:rsidRDefault="00C90AE6">
      <w:pPr>
        <w:spacing w:line="240" w:lineRule="auto"/>
      </w:pPr>
      <w:r>
        <w:separator/>
      </w:r>
    </w:p>
  </w:endnote>
  <w:endnote w:type="continuationSeparator" w:id="0">
    <w:p w:rsidR="00C90AE6" w:rsidRDefault="00C90A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AE6" w:rsidRDefault="00C90AE6">
      <w:pPr>
        <w:spacing w:line="240" w:lineRule="auto"/>
      </w:pPr>
      <w:r>
        <w:separator/>
      </w:r>
    </w:p>
  </w:footnote>
  <w:footnote w:type="continuationSeparator" w:id="0">
    <w:p w:rsidR="00C90AE6" w:rsidRDefault="00C90AE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365" w:rsidRDefault="00C46B7F">
    <w:pPr>
      <w:pStyle w:val="Header"/>
      <w:jc w:val="right"/>
    </w:pPr>
    <w:r w:rsidRPr="00A5651F">
      <w:rPr>
        <w:rFonts w:cs="Times New Roman"/>
        <w:szCs w:val="24"/>
      </w:rPr>
      <w:t>EMPLOYEE AND LABOR RELATIONS</w:t>
    </w:r>
    <w:r>
      <w:rPr>
        <w:rFonts w:cs="Times New Roman"/>
        <w:szCs w:val="24"/>
      </w:rPr>
      <w:t xml:space="preserve">                                                                                     </w:t>
    </w:r>
    <w:sdt>
      <w:sdtPr>
        <w:id w:val="14604507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0122">
          <w:rPr>
            <w:noProof/>
          </w:rPr>
          <w:t>2</w:t>
        </w:r>
        <w:r>
          <w:rPr>
            <w:noProof/>
          </w:rPr>
          <w:fldChar w:fldCharType="end"/>
        </w:r>
      </w:sdtContent>
    </w:sdt>
  </w:p>
  <w:p w:rsidR="00F26365" w:rsidRDefault="00F263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365" w:rsidRPr="00F26365" w:rsidRDefault="00C46B7F" w:rsidP="00F26365">
    <w:pPr>
      <w:rPr>
        <w:rFonts w:cs="Times New Roman"/>
        <w:szCs w:val="24"/>
      </w:rPr>
    </w:pPr>
    <w:r>
      <w:t xml:space="preserve">Running head: </w:t>
    </w:r>
    <w:r w:rsidRPr="00A5651F">
      <w:rPr>
        <w:rFonts w:cs="Times New Roman"/>
        <w:szCs w:val="24"/>
      </w:rPr>
      <w:t>EMPLOYEE AND LABOR RELATIONS</w:t>
    </w:r>
    <w:sdt>
      <w:sdtPr>
        <w:id w:val="-159569793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5B2BB0">
          <w:rPr>
            <w:noProof/>
          </w:rPr>
          <w:t>1</w:t>
        </w:r>
        <w:r>
          <w:rPr>
            <w:noProof/>
          </w:rPr>
          <w:fldChar w:fldCharType="end"/>
        </w:r>
      </w:sdtContent>
    </w:sdt>
  </w:p>
  <w:p w:rsidR="00F26365" w:rsidRDefault="00F26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CDC"/>
    <w:rsid w:val="00050122"/>
    <w:rsid w:val="000E29D1"/>
    <w:rsid w:val="00190AFA"/>
    <w:rsid w:val="001B2E50"/>
    <w:rsid w:val="001B3067"/>
    <w:rsid w:val="00231F5A"/>
    <w:rsid w:val="002471E9"/>
    <w:rsid w:val="003D6594"/>
    <w:rsid w:val="004421B0"/>
    <w:rsid w:val="004A3E92"/>
    <w:rsid w:val="005332D6"/>
    <w:rsid w:val="005B2BB0"/>
    <w:rsid w:val="006E6F75"/>
    <w:rsid w:val="0080795C"/>
    <w:rsid w:val="00955F90"/>
    <w:rsid w:val="00A24CDC"/>
    <w:rsid w:val="00A42CB8"/>
    <w:rsid w:val="00A5651F"/>
    <w:rsid w:val="00BD7E5E"/>
    <w:rsid w:val="00C46B7F"/>
    <w:rsid w:val="00C90AE6"/>
    <w:rsid w:val="00CD08C4"/>
    <w:rsid w:val="00D26C3B"/>
    <w:rsid w:val="00DA0892"/>
    <w:rsid w:val="00F26365"/>
    <w:rsid w:val="00FA5813"/>
    <w:rsid w:val="00FC7FF8"/>
    <w:rsid w:val="00FD00AE"/>
    <w:rsid w:val="00FE2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365"/>
    <w:pPr>
      <w:tabs>
        <w:tab w:val="center" w:pos="4680"/>
        <w:tab w:val="right" w:pos="9360"/>
      </w:tabs>
      <w:spacing w:line="240" w:lineRule="auto"/>
    </w:pPr>
  </w:style>
  <w:style w:type="character" w:customStyle="1" w:styleId="HeaderChar">
    <w:name w:val="Header Char"/>
    <w:basedOn w:val="DefaultParagraphFont"/>
    <w:link w:val="Header"/>
    <w:uiPriority w:val="99"/>
    <w:rsid w:val="00F26365"/>
  </w:style>
  <w:style w:type="paragraph" w:styleId="Footer">
    <w:name w:val="footer"/>
    <w:basedOn w:val="Normal"/>
    <w:link w:val="FooterChar"/>
    <w:uiPriority w:val="99"/>
    <w:unhideWhenUsed/>
    <w:rsid w:val="00F26365"/>
    <w:pPr>
      <w:tabs>
        <w:tab w:val="center" w:pos="4680"/>
        <w:tab w:val="right" w:pos="9360"/>
      </w:tabs>
      <w:spacing w:line="240" w:lineRule="auto"/>
    </w:pPr>
  </w:style>
  <w:style w:type="character" w:customStyle="1" w:styleId="FooterChar">
    <w:name w:val="Footer Char"/>
    <w:basedOn w:val="DefaultParagraphFont"/>
    <w:link w:val="Footer"/>
    <w:uiPriority w:val="99"/>
    <w:rsid w:val="00F263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365"/>
    <w:pPr>
      <w:tabs>
        <w:tab w:val="center" w:pos="4680"/>
        <w:tab w:val="right" w:pos="9360"/>
      </w:tabs>
      <w:spacing w:line="240" w:lineRule="auto"/>
    </w:pPr>
  </w:style>
  <w:style w:type="character" w:customStyle="1" w:styleId="HeaderChar">
    <w:name w:val="Header Char"/>
    <w:basedOn w:val="DefaultParagraphFont"/>
    <w:link w:val="Header"/>
    <w:uiPriority w:val="99"/>
    <w:rsid w:val="00F26365"/>
  </w:style>
  <w:style w:type="paragraph" w:styleId="Footer">
    <w:name w:val="footer"/>
    <w:basedOn w:val="Normal"/>
    <w:link w:val="FooterChar"/>
    <w:uiPriority w:val="99"/>
    <w:unhideWhenUsed/>
    <w:rsid w:val="00F26365"/>
    <w:pPr>
      <w:tabs>
        <w:tab w:val="center" w:pos="4680"/>
        <w:tab w:val="right" w:pos="9360"/>
      </w:tabs>
      <w:spacing w:line="240" w:lineRule="auto"/>
    </w:pPr>
  </w:style>
  <w:style w:type="character" w:customStyle="1" w:styleId="FooterChar">
    <w:name w:val="Footer Char"/>
    <w:basedOn w:val="DefaultParagraphFont"/>
    <w:link w:val="Footer"/>
    <w:uiPriority w:val="99"/>
    <w:rsid w:val="00F26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Kamande</cp:lastModifiedBy>
  <cp:revision>5</cp:revision>
  <dcterms:created xsi:type="dcterms:W3CDTF">2020-03-10T19:53:00Z</dcterms:created>
  <dcterms:modified xsi:type="dcterms:W3CDTF">2020-03-11T02:40:00Z</dcterms:modified>
</cp:coreProperties>
</file>